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1D" w:rsidRDefault="00EB671D" w:rsidP="00EB671D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Изложение (сжатое) с элементами сочинения </w:t>
      </w:r>
    </w:p>
    <w:p w:rsidR="00EB671D" w:rsidRDefault="00EB671D" w:rsidP="00EB671D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671D" w:rsidRDefault="00EB671D" w:rsidP="00EB671D">
      <w:pPr>
        <w:spacing w:after="0" w:line="240" w:lineRule="auto"/>
        <w:ind w:left="-85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Текст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Орфей любил юную Эвридику, и сила этой любви не имела себе равных. Однажды, гуляя по лугу, Эвридика нечаянно наступила на змею. Вскрикнула Эвридика и упала. Лицо девушки побледнело. Ясный лоб покрылся испариной, закатились светлые очи.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На крик прибежал Орфей и увидел свою невесту. Ударил певец по струнам кифары, но не открыла Эвридика глаз, не потянулась к нему, как прежде. Долго оплакивал Орфей любимую. И решил он спуститься в подземный мир, чтобы вернуть Эвридику и соединиться с нею. Ничего Орфей не взял с собой, кроме кифары и нераспустившейся веточки вербы.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Спустился он к берегам священного Стикса, за которым лежал мир мёртвых. Вот и Харон. Но когда Орфей сделал шаг к ладье, то натолкнулся на весло, поставленное поперёк. Старый лодочник знал своё дело: «царство мёртвых не для живых. Явишься, когда придёт твоё время!»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Рванул певец струны кифары, и над царством вечного безмолвия зазвучала песня прекрасного верхнего мира. Опустил Харон своё весло и, опершись на него, прислушался к неведомым звукам. Не прекращая петь, вступил Орфей в ладью, и вот он уже на другом берегу. Навстречу песне бежали толпы теней, а за ними гнался ужасный пёс кербер. Услышав пение, кербер замедлил свой бег и замер, как земная собака по знаку охотника.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Вот и трон великих владык подземного мира Аида и Персефоны. Остановившись перед ними, запел Орфей лучшую из своих песен – песню о любви. И пока пел, веточка вербы, которую он принёс, распустилась. Из лопнувших почек показались зелёные листочки. Как упоителен запах сежей зелени, не ведающей смерти и тлена! Слёзы навернулись на глаза Персефоны.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Замерла песня, и наступило глубокое молчание. И прозвучал в нём голос Аида: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- Что ты просишь , пришелец?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- Я пришёл ради моей возлюбленной Эвридики, пребывающей в мире теней. Танат </w:t>
      </w:r>
      <w:r>
        <w:rPr>
          <w:sz w:val="26"/>
          <w:szCs w:val="26"/>
          <w:lang w:val="en-US"/>
        </w:rPr>
        <w:t>[</w:t>
      </w:r>
      <w:r>
        <w:rPr>
          <w:sz w:val="26"/>
          <w:szCs w:val="26"/>
        </w:rPr>
        <w:t>Смерть</w:t>
      </w:r>
      <w:r>
        <w:rPr>
          <w:sz w:val="26"/>
          <w:szCs w:val="26"/>
          <w:lang w:val="en-US"/>
        </w:rPr>
        <w:t>]</w:t>
      </w:r>
      <w:r>
        <w:rPr>
          <w:sz w:val="26"/>
          <w:szCs w:val="26"/>
        </w:rPr>
        <w:t xml:space="preserve"> похитил её у меня на заре любви. Тебе ли не знать, что все мы сюда придём. Вернётся она под твою власть, и я явлюсь вместе с нею. На время прошу её у тебя. Дай испытать Эвридике радость жизни.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- Пусть будет по-твоему, - молвил Аид. – Веди Эвридику в верхний мир. Она пойдёт за тобой, а ты за Гермесом. Только помни: оглянешься – дар будет отнят.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Привёл Гермес тень Эвридики. Бросился к ней певец, но бог, провожатый душ, его остановил: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- Имей терпение!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И двинулись они в путь. Миновали царство Аида. Харон их взял на ладью, и вот уже Стикс позади. Вверх поднималась крутая тропинка. Гермес шёл впереди. Орфей за ним. Уже забрезжил свет. Волнение охватило Орфея. Не отстала ли Эвридика? Не осталась ли  в царстве мёртвых? Замедлил движение герой. Прислушался. Но тени ходят беззвучно. До верхнего мира оставалось несколько шагов, не выдержал Орфей и оглянулся. Он ничего не увидел, но уловил лёгкое дуновение. Аид отнял свой дар. И сам орфей был тому виной.</w:t>
      </w:r>
    </w:p>
    <w:p w:rsidR="00EB671D" w:rsidRP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Снова к Стиксу спустился Орфей, надеясь вновь умолить подземных богов. Но милость даётся лишь один раз…</w:t>
      </w:r>
    </w:p>
    <w:p w:rsidR="00EB671D" w:rsidRPr="00EB671D" w:rsidRDefault="00EB671D" w:rsidP="00EB671D">
      <w:pPr>
        <w:pStyle w:val="a3"/>
        <w:spacing w:before="0" w:beforeAutospacing="0" w:after="0" w:afterAutospacing="0"/>
        <w:ind w:left="-851" w:firstLine="851"/>
        <w:jc w:val="right"/>
        <w:rPr>
          <w:sz w:val="26"/>
          <w:szCs w:val="26"/>
        </w:rPr>
      </w:pPr>
      <w:r>
        <w:rPr>
          <w:sz w:val="26"/>
          <w:szCs w:val="26"/>
        </w:rPr>
        <w:t>(453 слова) (По А.И.Немировскому. Мифы древней Эллады )</w:t>
      </w: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</w:p>
    <w:p w:rsidR="00EB671D" w:rsidRDefault="00EB671D" w:rsidP="00EB671D">
      <w:pPr>
        <w:pStyle w:val="a3"/>
        <w:spacing w:before="0" w:beforeAutospacing="0" w:after="0" w:afterAutospacing="0"/>
        <w:ind w:left="-851" w:firstLine="851"/>
        <w:rPr>
          <w:rFonts w:ascii="Verdana" w:hAnsi="Verdana"/>
          <w:sz w:val="20"/>
          <w:szCs w:val="20"/>
        </w:rPr>
      </w:pPr>
      <w:r>
        <w:rPr>
          <w:sz w:val="26"/>
          <w:szCs w:val="26"/>
        </w:rPr>
        <w:t xml:space="preserve">- Озаглавьте текст и перескажите его сжато. Ответьте на вопрос: «Согласны ли вы с утверждением А.Немировского о том, что сила любви Орфея и Эвридики не имела себе равных?» </w:t>
      </w:r>
    </w:p>
    <w:p w:rsidR="00EB671D" w:rsidRDefault="00EB671D" w:rsidP="00EB671D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</w:t>
      </w:r>
      <w:r w:rsidRPr="00046336">
        <w:rPr>
          <w:rFonts w:ascii="Times New Roman" w:hAnsi="Times New Roman" w:cs="Times New Roman"/>
          <w:sz w:val="24"/>
          <w:szCs w:val="24"/>
          <w:shd w:val="clear" w:color="auto" w:fill="FFFFFF"/>
        </w:rPr>
        <w:t>роверяются: 1) умение рас</w:t>
      </w:r>
      <w:r w:rsidRPr="0004633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EB671D" w:rsidRPr="009E2C7C" w:rsidRDefault="00EB671D" w:rsidP="00EB671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</w:t>
      </w:r>
      <w:r w:rsidRPr="009E2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 изложения</w:t>
      </w:r>
    </w:p>
    <w:tbl>
      <w:tblPr>
        <w:tblW w:w="10404" w:type="dxa"/>
        <w:tblCellSpacing w:w="0" w:type="dxa"/>
        <w:tblInd w:w="-906" w:type="dxa"/>
        <w:tblCellMar>
          <w:left w:w="0" w:type="dxa"/>
          <w:right w:w="0" w:type="dxa"/>
        </w:tblCellMar>
        <w:tblLook w:val="04A0"/>
      </w:tblPr>
      <w:tblGrid>
        <w:gridCol w:w="10404"/>
      </w:tblGrid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46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tabs>
                <w:tab w:val="left" w:pos="7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1.  Раскрыта ли 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2.  Доказана ли основная мысль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3.  Отражена ли в заглавии тем и основная мысль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4.  Соответствует ли план структуре текста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5.  Правильно ли разделен текст на смысловые части  (есть ли в тексте абзацы)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6.  Отражает ли план основную мысль микротекста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7.  Соответствует ли изложение типу речи  текста-оригинала, правильно ли  построена его композиция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8.  Соблюдается ли последовательность, логичность изложения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9.  Соответствует  ли  изложение стилю речи  автора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10. Оценка словарного запаса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Оценка    грамматического  строя    речи (построение словосочетаний и 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редложений;  соответствует     ли  грамматическому строю текста-оригинала).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12. Есть  ли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недочеты: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1)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неоправданный повтор;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2)  употребление слова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в несвойственном ему значении;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3) несочетаемость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другим словом;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4) употребление лишнего слова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(плеоназм);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5) употребление рядом однокоренного слова (тавтология);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6)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стилевого единства.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13. Есть  ли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 ошибки</w:t>
            </w:r>
          </w:p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Грамматические ошибки</w:t>
            </w:r>
          </w:p>
        </w:tc>
      </w:tr>
      <w:tr w:rsidR="00EB671D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2. Орфографические ошибки</w:t>
            </w:r>
          </w:p>
        </w:tc>
      </w:tr>
      <w:tr w:rsidR="00EB671D" w:rsidRPr="009E2C7C" w:rsidTr="00BC4BFF">
        <w:trPr>
          <w:trHeight w:val="80"/>
          <w:tblCellSpacing w:w="0" w:type="dxa"/>
        </w:trPr>
        <w:tc>
          <w:tcPr>
            <w:tcW w:w="10404" w:type="dxa"/>
            <w:hideMark/>
          </w:tcPr>
          <w:p w:rsidR="00EB671D" w:rsidRPr="009E2C7C" w:rsidRDefault="00EB671D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3. Пунктуационные ошибки</w:t>
            </w:r>
          </w:p>
        </w:tc>
      </w:tr>
    </w:tbl>
    <w:p w:rsidR="00EB671D" w:rsidRDefault="00EB671D" w:rsidP="00EB671D">
      <w:pPr>
        <w:pStyle w:val="a4"/>
        <w:ind w:left="-851"/>
        <w:jc w:val="center"/>
        <w:rPr>
          <w:b/>
          <w:sz w:val="24"/>
          <w:szCs w:val="24"/>
        </w:rPr>
      </w:pPr>
      <w:r w:rsidRPr="00A111F5">
        <w:rPr>
          <w:b/>
          <w:sz w:val="24"/>
          <w:szCs w:val="24"/>
        </w:rPr>
        <w:t xml:space="preserve">Изложение </w:t>
      </w:r>
    </w:p>
    <w:p w:rsidR="00EB671D" w:rsidRDefault="00EB671D" w:rsidP="00EB671D">
      <w:pPr>
        <w:pStyle w:val="a4"/>
        <w:ind w:left="-851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EB671D" w:rsidTr="00BC4BFF">
        <w:tc>
          <w:tcPr>
            <w:tcW w:w="1583" w:type="dxa"/>
          </w:tcPr>
          <w:p w:rsidR="00EB671D" w:rsidRPr="00046336" w:rsidRDefault="00EB671D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4905" w:type="dxa"/>
          </w:tcPr>
          <w:p w:rsidR="00EB671D" w:rsidRPr="00046336" w:rsidRDefault="00EB671D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содержание и речевое оформление</w:t>
            </w:r>
          </w:p>
        </w:tc>
        <w:tc>
          <w:tcPr>
            <w:tcW w:w="3867" w:type="dxa"/>
          </w:tcPr>
          <w:p w:rsidR="00EB671D" w:rsidRPr="00046336" w:rsidRDefault="00EB671D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грамотность</w:t>
            </w:r>
          </w:p>
        </w:tc>
      </w:tr>
      <w:tr w:rsidR="00EB671D" w:rsidTr="00BC4BFF">
        <w:trPr>
          <w:trHeight w:val="408"/>
        </w:trPr>
        <w:tc>
          <w:tcPr>
            <w:tcW w:w="1583" w:type="dxa"/>
          </w:tcPr>
          <w:p w:rsidR="00EB671D" w:rsidRDefault="00EB671D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4905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 w:rsidRPr="00046336">
              <w:rPr>
                <w:sz w:val="24"/>
                <w:szCs w:val="24"/>
              </w:rPr>
              <w:t xml:space="preserve">- содержание работы полностью </w:t>
            </w:r>
            <w:r>
              <w:rPr>
                <w:sz w:val="24"/>
                <w:szCs w:val="24"/>
              </w:rPr>
              <w:t>соответствует теме;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фактические ошибки отсутствуют; в изложении сохранено не менее 70 % исходного текста;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излагается последовательно;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текст отличается богатством лексики, точностью употребления слов, разнообразием синтаксических конструкций;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достигнуты стилевое единство и выразительность текста;</w:t>
            </w:r>
          </w:p>
          <w:p w:rsidR="00EB671D" w:rsidRPr="00046336" w:rsidRDefault="00EB671D" w:rsidP="00BC4BFF">
            <w:pPr>
              <w:pStyle w:val="a4"/>
              <w:tabs>
                <w:tab w:val="left" w:pos="75"/>
                <w:tab w:val="left" w:pos="8535"/>
              </w:tabs>
              <w:ind w:lef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один недочёт в содержании.</w:t>
            </w:r>
            <w:r w:rsidRPr="003A428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867" w:type="dxa"/>
          </w:tcPr>
          <w:p w:rsidR="00EB671D" w:rsidRPr="00046336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допущена 1 негрубая или 1 пунктуационная или 1 грамматическая ошибка. Допускается не более 3-х исправлений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71D" w:rsidTr="00BC4BFF">
        <w:tc>
          <w:tcPr>
            <w:tcW w:w="1583" w:type="dxa"/>
          </w:tcPr>
          <w:p w:rsidR="00EB671D" w:rsidRDefault="00EB671D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4905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содержание работы в основном соответствует теме, имеются незначительные отклонения от темы;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содержание изложения в основном достоверно, но имеются единичные фактические неточности; при этом в работе сохранено не менее 70% исходного текста;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046336">
              <w:rPr>
                <w:sz w:val="24"/>
                <w:szCs w:val="24"/>
              </w:rPr>
              <w:t>имеются незначительные нарушения последовательности в изложении мыслей;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лексический и грамматический строй речи достаточно разнообразен;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стиль </w:t>
            </w:r>
            <w:r w:rsidRPr="00046336">
              <w:rPr>
                <w:sz w:val="24"/>
                <w:szCs w:val="24"/>
              </w:rPr>
              <w:t>работы отличается единством и достаточной выразительностью</w:t>
            </w:r>
            <w:r>
              <w:rPr>
                <w:sz w:val="24"/>
                <w:szCs w:val="24"/>
              </w:rPr>
              <w:t>;</w:t>
            </w:r>
          </w:p>
          <w:p w:rsidR="00EB671D" w:rsidRPr="00046336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допускается не более 2 недочетов в содержании и не более 3-4 речевых недочетов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67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046336">
              <w:rPr>
                <w:sz w:val="24"/>
                <w:szCs w:val="24"/>
              </w:rPr>
              <w:t>если допущено: - 2 орфографических (+ одна негрубая), 2 пунктуационные и 3 грамматические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1 орфографическая (+ одна негрубая), 3 пунктуационных и 3 грамматические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046336">
              <w:rPr>
                <w:sz w:val="24"/>
                <w:szCs w:val="24"/>
              </w:rPr>
              <w:t>0 орфографических (+ одна негрубая), 4 пунктуационных и 3 грамматические</w:t>
            </w:r>
            <w:r>
              <w:rPr>
                <w:sz w:val="24"/>
                <w:szCs w:val="24"/>
              </w:rPr>
              <w:t>.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EB671D" w:rsidTr="00BC4BFF">
        <w:tc>
          <w:tcPr>
            <w:tcW w:w="1583" w:type="dxa"/>
          </w:tcPr>
          <w:p w:rsidR="00EB671D" w:rsidRDefault="00EB671D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4905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имеются существенные отклонения от заявленной темы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работа достоверна в основном своем содержании, но в ней допущены 3-4 фактические ошибки. Объем изложения составляет менее 70% исходного текста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нарушение последовательности изложения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лексика бедна, употребляемые синтаксические конструкции однообразны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встречается неправильное употребление слов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стиль работы не отличается единством, речь недостаточно выразительна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допускается не более 4 недочетов в содержании и 5 речевых недочетов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867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0 орфографических и 5-7 пунктуационных (с учетом повторяющихся и грубых)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1 орфографическая, 4-7 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2 орфографические, 3-6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3 орфографические, 5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4 орфографические, 4 пунктуационные и 4 грамматические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71D" w:rsidTr="00BC4BFF">
        <w:tc>
          <w:tcPr>
            <w:tcW w:w="1583" w:type="dxa"/>
          </w:tcPr>
          <w:p w:rsidR="00EB671D" w:rsidRDefault="00EB671D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«2»</w:t>
            </w:r>
          </w:p>
        </w:tc>
        <w:tc>
          <w:tcPr>
            <w:tcW w:w="4905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работа не соответствует заявленной теме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много фактических неточностей; объем изложения составляет менее 50% исходного текста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нарушена последовательность изложения мыслей во всех частях работы, отсутствует связь между ними. Текст изложения не соответствует заявленному плану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нарушено стилевое единство текста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6 недочетов в содержании и до 7 речевых недочетов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67" w:type="dxa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5 и более грубых орфографических ошибок независимо от количества                                                                                       пунктуационны</w:t>
            </w:r>
            <w:r>
              <w:rPr>
                <w:sz w:val="24"/>
                <w:szCs w:val="24"/>
              </w:rPr>
              <w:t>х;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8 и более пунктуационных ошибок (с учетом повторяющихся и негрубых) независимо от количества орфографических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присутствуют более 5 грамматических ошибок, то количество орфографических и пунктуационных ошибок не должно превышать 8</w:t>
            </w:r>
            <w:r>
              <w:rPr>
                <w:sz w:val="24"/>
                <w:szCs w:val="24"/>
              </w:rPr>
              <w:t>.</w:t>
            </w:r>
          </w:p>
        </w:tc>
      </w:tr>
      <w:tr w:rsidR="00EB671D" w:rsidTr="00BC4BFF">
        <w:tc>
          <w:tcPr>
            <w:tcW w:w="1583" w:type="dxa"/>
          </w:tcPr>
          <w:p w:rsidR="00EB671D" w:rsidRDefault="00EB671D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8772" w:type="dxa"/>
            <w:gridSpan w:val="2"/>
          </w:tcPr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при большом количестве ошибок работа оценивается баллом «1»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при наличии 5 и более исправлений, оценка снижается на 1 балл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две негрубые ошибки принимаются за одну грубую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три повторяющиеся ошибки считаются за одну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</w:t>
            </w:r>
            <w:r>
              <w:rPr>
                <w:sz w:val="24"/>
                <w:szCs w:val="24"/>
              </w:rPr>
              <w:t>;</w:t>
            </w:r>
          </w:p>
          <w:p w:rsidR="00EB671D" w:rsidRDefault="00EB671D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в одном слове с непроверяемыми орфограммами (типа привилегия) допущены две и более ошиб</w:t>
            </w:r>
            <w:r>
              <w:rPr>
                <w:sz w:val="24"/>
                <w:szCs w:val="24"/>
              </w:rPr>
              <w:t>ки</w:t>
            </w:r>
            <w:r w:rsidRPr="00046336">
              <w:rPr>
                <w:sz w:val="24"/>
                <w:szCs w:val="24"/>
              </w:rPr>
              <w:t>, то все они считаются за одну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B671D" w:rsidRPr="00046336" w:rsidRDefault="00EB671D" w:rsidP="00EB671D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</w:rPr>
      </w:pPr>
    </w:p>
    <w:p w:rsidR="00000000" w:rsidRDefault="00EB671D" w:rsidP="00EB671D">
      <w:pPr>
        <w:ind w:left="-851"/>
      </w:pPr>
    </w:p>
    <w:sectPr w:rsidR="00000000" w:rsidSect="001D7CB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EB671D"/>
    <w:rsid w:val="00EB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EB671D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EB67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1248</Words>
  <Characters>7119</Characters>
  <Application>Microsoft Office Word</Application>
  <DocSecurity>0</DocSecurity>
  <Lines>59</Lines>
  <Paragraphs>16</Paragraphs>
  <ScaleCrop>false</ScaleCrop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</cp:revision>
  <dcterms:created xsi:type="dcterms:W3CDTF">2015-08-24T07:04:00Z</dcterms:created>
  <dcterms:modified xsi:type="dcterms:W3CDTF">2015-08-24T07:36:00Z</dcterms:modified>
</cp:coreProperties>
</file>